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0325" w14:textId="77777777" w:rsidR="00822098" w:rsidRPr="00822098" w:rsidRDefault="00822098" w:rsidP="00822098">
      <w:r w:rsidRPr="00822098">
        <w:t>Reklamační řád</w:t>
      </w:r>
    </w:p>
    <w:p w14:paraId="4DE91D3E" w14:textId="77777777" w:rsidR="00F22C94" w:rsidRDefault="00F22C94" w:rsidP="00F22C94">
      <w:pPr>
        <w:spacing w:after="0"/>
      </w:pPr>
      <w:r w:rsidRPr="00CC07CA">
        <w:t>Obchodní společnosti </w:t>
      </w:r>
      <w:proofErr w:type="spellStart"/>
      <w:r>
        <w:rPr>
          <w:b/>
          <w:bCs/>
        </w:rPr>
        <w:t>Darren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production</w:t>
      </w:r>
      <w:proofErr w:type="spellEnd"/>
      <w:r>
        <w:rPr>
          <w:b/>
          <w:bCs/>
        </w:rPr>
        <w:t xml:space="preserve"> </w:t>
      </w:r>
      <w:r w:rsidRPr="00CC07CA">
        <w:rPr>
          <w:b/>
          <w:bCs/>
        </w:rPr>
        <w:t>s.r.o.</w:t>
      </w:r>
      <w:r w:rsidRPr="00CC07CA">
        <w:t xml:space="preserve">, je zapsána v obchodním rejstříku, vedeného Krajským soudem v Hradci Králové oddíl C, vložka 26816 </w:t>
      </w:r>
    </w:p>
    <w:p w14:paraId="0313A99F" w14:textId="77777777" w:rsidR="00F22C94" w:rsidRDefault="00F22C94" w:rsidP="00F22C94">
      <w:pPr>
        <w:spacing w:after="0"/>
      </w:pPr>
      <w:r w:rsidRPr="00CC07CA">
        <w:t xml:space="preserve">se sídlem </w:t>
      </w:r>
      <w:r>
        <w:t>Pardubice</w:t>
      </w:r>
      <w:r w:rsidRPr="00CC07CA">
        <w:t xml:space="preserve">, </w:t>
      </w:r>
      <w:r>
        <w:t>Školní 866</w:t>
      </w:r>
      <w:r w:rsidRPr="00CC07CA">
        <w:t xml:space="preserve">, PSČ </w:t>
      </w:r>
      <w:r>
        <w:t>530 06.</w:t>
      </w:r>
    </w:p>
    <w:p w14:paraId="584DAA78" w14:textId="77777777" w:rsidR="00F22C94" w:rsidRDefault="00F22C94" w:rsidP="00F22C94">
      <w:r>
        <w:t>I</w:t>
      </w:r>
      <w:r w:rsidRPr="00CC07CA">
        <w:t>dentifikační číslo:</w:t>
      </w:r>
      <w:r>
        <w:t xml:space="preserve"> 28778260</w:t>
      </w:r>
    </w:p>
    <w:p w14:paraId="65F10F67" w14:textId="2D69C787" w:rsidR="00822098" w:rsidRPr="00822098" w:rsidRDefault="00F22C94" w:rsidP="00F22C94">
      <w:r w:rsidRPr="00822098">
        <w:t xml:space="preserve"> </w:t>
      </w:r>
      <w:r w:rsidR="00822098" w:rsidRPr="00822098">
        <w:t>(dále jen „prodávající“).</w:t>
      </w:r>
      <w:r w:rsidR="00822098" w:rsidRPr="00822098">
        <w:br/>
        <w:t>I.</w:t>
      </w:r>
      <w:r w:rsidR="00822098" w:rsidRPr="00822098">
        <w:br/>
        <w:t>Prodávající vydává tento reklamační řád za účelem řádného informování o rozsahu, podmínkách a způsobu uplatnění práva kupujícího (včetně spotřebitele) z vadného plnění (dále také „reklamace“), spolu s údaji o tom, kde lze reklamaci uplatnit.</w:t>
      </w:r>
      <w:r w:rsidR="00822098" w:rsidRPr="00822098">
        <w:br/>
      </w:r>
      <w:r w:rsidR="00822098" w:rsidRPr="00822098">
        <w:br/>
        <w:t>II.</w:t>
      </w:r>
      <w:r w:rsidR="00822098" w:rsidRPr="00822098">
        <w:br/>
        <w:t>Prodávající vyvěsí nebo jinak vhodně zpřístupní tento reklamační řád na každé své prodejně a na internetu (</w:t>
      </w:r>
      <w:hyperlink r:id="rId4" w:history="1">
        <w:r w:rsidRPr="00822098">
          <w:rPr>
            <w:rStyle w:val="Hypertextovodkaz"/>
          </w:rPr>
          <w:t>www.</w:t>
        </w:r>
        <w:r w:rsidRPr="00B61934">
          <w:rPr>
            <w:rStyle w:val="Hypertextovodkaz"/>
          </w:rPr>
          <w:t>galanterie</w:t>
        </w:r>
        <w:r w:rsidRPr="00822098">
          <w:rPr>
            <w:rStyle w:val="Hypertextovodkaz"/>
          </w:rPr>
          <w:t>.cz</w:t>
        </w:r>
      </w:hyperlink>
      <w:r w:rsidR="00822098" w:rsidRPr="00822098">
        <w:t>).</w:t>
      </w:r>
      <w:r w:rsidR="00822098" w:rsidRPr="00822098">
        <w:br/>
      </w:r>
      <w:r w:rsidR="00822098" w:rsidRPr="00822098">
        <w:br/>
        <w:t>III.</w:t>
      </w:r>
      <w:r w:rsidR="00822098" w:rsidRPr="00822098">
        <w:br/>
        <w:t>Kupující při koupi zboží v prodejně prodávajícího nebo spotřebitel při koupi zboží v eshopu prodávajícího je oprávněn uplatnit právo z vadného plnění (reklamaci), která se vyskytne u spotřebního zboží v době dvou let od převzetí, pokud není tato doba prodávajícím prodloužena.</w:t>
      </w:r>
      <w:r w:rsidR="00822098" w:rsidRPr="00822098">
        <w:br/>
      </w:r>
      <w:r w:rsidR="00822098" w:rsidRPr="00822098">
        <w:br/>
        <w:t>Ostatní kupující jsou oprávněni uplatnit právo z vadného plnění (reklamaci) dle ustanovení § 2099 a násl. zákona č. 89/2012 Sb., občanský zákoník, v platném znění, upravujících práva z vadného plnění u kupní smlouvy. Následující ustanovení s výjimkou článku X. reklamačního řádu se na právní vztahy s ostatními kupujícími nepoužijí.</w:t>
      </w:r>
      <w:r w:rsidR="00822098" w:rsidRPr="00822098">
        <w:br/>
      </w:r>
      <w:r w:rsidR="00822098" w:rsidRPr="00822098">
        <w:br/>
        <w:t>IV.</w:t>
      </w:r>
      <w:r w:rsidR="00822098" w:rsidRPr="00822098">
        <w:br/>
        <w:t>Kupující je povinen při zahájení reklamačního řízení prokázat uzavření kupní smlouvy s prodávajícím nejlépe předložením prodejního dokladu nebo záručního listu, byl-li ke zboží vydán, spolu s reklamovaným zbožím, jinak se vystavuje nebezpečí zamítnutí reklamace.</w:t>
      </w:r>
      <w:r w:rsidR="00822098" w:rsidRPr="00822098">
        <w:br/>
      </w:r>
      <w:r w:rsidR="00822098" w:rsidRPr="00822098">
        <w:br/>
        <w:t>V.</w:t>
      </w:r>
      <w:r w:rsidR="00822098" w:rsidRPr="00822098">
        <w:br/>
        <w:t xml:space="preserve">Místem uplatnění reklamace </w:t>
      </w:r>
      <w:r w:rsidR="00BA7059">
        <w:t xml:space="preserve">je provozovna prodávajícího a </w:t>
      </w:r>
      <w:proofErr w:type="gramStart"/>
      <w:r w:rsidR="00BA7059">
        <w:t>to :</w:t>
      </w:r>
      <w:proofErr w:type="gramEnd"/>
      <w:r w:rsidR="00BA7059">
        <w:t xml:space="preserve"> Zaječice 322, 538 35 Zaječice</w:t>
      </w:r>
      <w:r w:rsidR="00822098" w:rsidRPr="00822098">
        <w:t>. Oprávněnou osobou k vyřízení reklamace je zástupce nebo jiný zaměstnanec prodávajícího pověřený vyřizovat reklamace. Dopravu reklamovaného zboží do prodejny prodávajícího a zpět zajišťuje kupující, umožňuje-li to povaha zboží.</w:t>
      </w:r>
      <w:r w:rsidR="00822098" w:rsidRPr="00822098">
        <w:br/>
      </w:r>
      <w:r w:rsidR="00822098" w:rsidRPr="00822098">
        <w:br/>
        <w:t>VI.</w:t>
      </w:r>
      <w:r w:rsidR="00822098" w:rsidRPr="00822098">
        <w:br/>
        <w:t xml:space="preserve">Uplatní-li kupující reklamaci a vytkne tak prodávajícímu vadu zboží, sepíše o tom </w:t>
      </w:r>
      <w:r w:rsidR="00822098" w:rsidRPr="00822098">
        <w:lastRenderedPageBreak/>
        <w:t>prodávající zápis, který obsahuje datum zahájení reklamačního řízení, specifikaci zboží, popis vytýkané vady, způsob vyřízení reklamace požadovaný kupujícím, termín vyřízení reklamace, adresu kupujícího, email kupujícího a telefon kupujícího.</w:t>
      </w:r>
      <w:r w:rsidR="00822098" w:rsidRPr="00822098">
        <w:br/>
      </w:r>
      <w:r w:rsidR="00822098" w:rsidRPr="00822098">
        <w:br/>
        <w:t>VII.</w:t>
      </w:r>
      <w:r w:rsidR="00822098" w:rsidRPr="00822098">
        <w:br/>
        <w:t>Kupující je oprávněn požadovat odstranění vady:</w:t>
      </w:r>
      <w:r w:rsidR="00822098" w:rsidRPr="00822098">
        <w:br/>
        <w:t>    1.    opravou, nebo</w:t>
      </w:r>
      <w:r w:rsidR="00822098" w:rsidRPr="00822098">
        <w:br/>
        <w:t>    2.    dodáním nového zboží bez vad,</w:t>
      </w:r>
      <w:r w:rsidR="00822098" w:rsidRPr="00822098">
        <w:br/>
        <w:t>pokud je požadavek kupujícího uvedený v bodu 1. nebo 2. nemožný nebo nepřiměřeně nákladný, je prodávající oprávněn vyřídit reklamaci druhým způsobem uvedeným v bodu 1. nebo 2. kupujícím nepožadovaným, pokud to kupujícímu nezpůsobí značné obtíže. Prodávající může odmítnout vadu odstranit, je-li to nemožné nebo nepřiměřeně nákladné.</w:t>
      </w:r>
    </w:p>
    <w:p w14:paraId="6BE8C25C" w14:textId="77777777" w:rsidR="00822098" w:rsidRPr="00822098" w:rsidRDefault="00822098" w:rsidP="00822098">
      <w:r w:rsidRPr="00822098">
        <w:t>Kupující je oprávněn požadovat přiměřenou slevu nebo odstoupit od smlouvy, pokud prodávající vadu odmítl odstranit nebo ji neodstranil z důvodů uvedených výše; vada se projeví opakovaně; je vada podstatným porušením smlouvy; nebo je z prohlášení prodávajícího nebo z okolností zjevné, že vada nebude odstraněna v přiměřené době nebo bez značných obtíží pro kupujícího.</w:t>
      </w:r>
    </w:p>
    <w:p w14:paraId="5B754725" w14:textId="77777777" w:rsidR="00822098" w:rsidRPr="00822098" w:rsidRDefault="00822098" w:rsidP="00822098">
      <w:r w:rsidRPr="00822098">
        <w:t>Přiměřená sleva se určí jako rozdíl mezi hodnotou zboží bez vady a vadného zboží, kterou kupující obdržel.</w:t>
      </w:r>
    </w:p>
    <w:p w14:paraId="3D373CDE" w14:textId="03A88EF8" w:rsidR="00822098" w:rsidRPr="00822098" w:rsidRDefault="00822098" w:rsidP="00822098">
      <w:r w:rsidRPr="00822098">
        <w:t>Kupující nemůže odstoupit od smlouvy, je-li vada zboží nevýznamná.</w:t>
      </w:r>
      <w:r w:rsidRPr="00822098">
        <w:br/>
      </w:r>
      <w:r w:rsidRPr="00822098">
        <w:br/>
        <w:t>VIII.</w:t>
      </w:r>
      <w:r w:rsidRPr="00822098">
        <w:br/>
        <w:t>V případě oprávněné reklamace se do doby upravené článkem III. reklamačního řádu (případně článkem X. věta druhá reklamačního řádu) nepočítá doba, po kterou nemůže kupující zboží užívat.</w:t>
      </w:r>
      <w:r w:rsidRPr="00822098">
        <w:br/>
      </w:r>
      <w:r w:rsidRPr="00822098">
        <w:br/>
        <w:t>IX.</w:t>
      </w:r>
      <w:r w:rsidRPr="00822098">
        <w:br/>
        <w:t>Reklamační řízení musí být ukončeno do 30 dnů ode dne jeho zahájení, a to včetně odstranění vady, jejíž reklamace byla uznána, pokud se prodávající s kupujícím nedohodnou na delší lhůtě. Reklamační řízení musí být ukončeno vydáním písemného rozhodnutí o reklamaci, ve kterém bude datum a způsob vyřízení reklamace, potvrzení o provedení opravy a době jejího trvání, případně odůvodnění zamítnutí reklamace.</w:t>
      </w:r>
      <w:r w:rsidRPr="00822098">
        <w:br/>
      </w:r>
      <w:r w:rsidRPr="00822098">
        <w:br/>
        <w:t>X.</w:t>
      </w:r>
      <w:r w:rsidRPr="00822098">
        <w:br/>
        <w:t>Tento reklamační řád se vztahuje přiměřeně i na reklamace ze smlouvy o dílo, kde prodávající je v pozici zhotovitele, s výjimkou článku III. reklamačního řádu. Místo článku III. se použijí § 2618 a § 2619 zákona č. 89/2012, občanský zákoník, v platném znění.</w:t>
      </w:r>
      <w:r w:rsidRPr="00822098">
        <w:br/>
      </w:r>
      <w:r w:rsidRPr="00822098">
        <w:br/>
      </w:r>
      <w:r w:rsidRPr="00822098">
        <w:lastRenderedPageBreak/>
        <w:t>XI.</w:t>
      </w:r>
      <w:r w:rsidRPr="00822098">
        <w:br/>
        <w:t>V případě uzavření kupní smlouvy se spotřebitelem distančním způsobem (typicky eshop) nebo mimo obchodní prostory prodávajícího, má spotřebitel právo od kupní smlouvy odstoupit ve lhůtě čtrnácti dnů ode dne převzetí zboží.</w:t>
      </w:r>
      <w:r w:rsidRPr="00822098">
        <w:br/>
      </w:r>
      <w:r w:rsidRPr="00822098">
        <w:br/>
        <w:t>Jestliže spotřebitel zvolil jiný, než nejlevnější způsob dodání zboží, který prodávající nabízí, vrátí prodávající spotřebiteli náklady na dodání zboží ve výši odpovídající nejlevnějšímu nabízenému způsobu dodání zboží.</w:t>
      </w:r>
      <w:r w:rsidRPr="00822098">
        <w:br/>
      </w:r>
      <w:r w:rsidRPr="00822098">
        <w:br/>
        <w:t>Náklady spojené s navrácením výrobku v případě odstoupení od kupní smlouvy ve smyslu tohoto článku nese spotřebitel, pokud výrobek nemůže být vrácen pro svou povahu obvyklou poštovní cestou.</w:t>
      </w:r>
      <w:r w:rsidRPr="00822098">
        <w:br/>
      </w:r>
      <w:r w:rsidRPr="00822098">
        <w:br/>
        <w:t>Spotřebitel odpovídá prodávajícímu za snížení hodnoty zboží, které vzniklo v důsledku nakládání s tímto zbožím jinak, než je nutné k tomu, aby se seznámil s povahou, vlastnostmi a funkčností zboží.</w:t>
      </w:r>
      <w:r w:rsidRPr="00822098">
        <w:br/>
      </w:r>
      <w:r w:rsidRPr="00822098">
        <w:br/>
        <w:t>Spotřebitel nemůže ve smyslu tohoto článku odstoupit zejména od smlouvy o dodávce zboží, které bylo vyrobeno podle požadavků spotřebitele nebo přizpůsobeného jeho osobním potřebám.</w:t>
      </w:r>
      <w:r w:rsidRPr="00822098">
        <w:br/>
      </w:r>
      <w:r w:rsidRPr="00822098">
        <w:br/>
        <w:t>XII.</w:t>
      </w:r>
      <w:r w:rsidRPr="00822098">
        <w:br/>
        <w:t>Subjektem mimosoudního řešení spotřebitelských sporů s prodávajícím je Česká obchodní inspekce, </w:t>
      </w:r>
      <w:hyperlink r:id="rId5" w:history="1">
        <w:r w:rsidRPr="00822098">
          <w:rPr>
            <w:rStyle w:val="Hypertextovodkaz"/>
          </w:rPr>
          <w:t>www.coi.cz</w:t>
        </w:r>
      </w:hyperlink>
      <w:r w:rsidRPr="00822098">
        <w:t>.</w:t>
      </w:r>
      <w:r w:rsidRPr="00822098">
        <w:br/>
        <w:t>Záležitosti tímto reklamačním řádem neupravené se řídí právním řádem České republiky.</w:t>
      </w:r>
      <w:r w:rsidRPr="00822098">
        <w:br/>
      </w:r>
      <w:r w:rsidRPr="00822098">
        <w:br/>
      </w:r>
      <w:r w:rsidRPr="00822098">
        <w:br/>
      </w:r>
      <w:r w:rsidR="00F22C94">
        <w:t xml:space="preserve">21.08.2024 </w:t>
      </w:r>
      <w:proofErr w:type="spellStart"/>
      <w:r w:rsidR="00F22C94">
        <w:t>Darren</w:t>
      </w:r>
      <w:proofErr w:type="spellEnd"/>
      <w:r w:rsidR="00F22C94">
        <w:t xml:space="preserve"> </w:t>
      </w:r>
      <w:proofErr w:type="spellStart"/>
      <w:r w:rsidR="00F22C94">
        <w:t>production</w:t>
      </w:r>
      <w:proofErr w:type="spellEnd"/>
      <w:r w:rsidR="00F22C94">
        <w:t xml:space="preserve"> s.r.o.</w:t>
      </w:r>
    </w:p>
    <w:p w14:paraId="278035DC" w14:textId="77777777" w:rsidR="00822098" w:rsidRDefault="00822098"/>
    <w:sectPr w:rsidR="0082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98"/>
    <w:rsid w:val="00413C2A"/>
    <w:rsid w:val="00682813"/>
    <w:rsid w:val="00822098"/>
    <w:rsid w:val="00BA7059"/>
    <w:rsid w:val="00F2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0611"/>
  <w15:chartTrackingRefBased/>
  <w15:docId w15:val="{D1CDC895-2737-420A-8E31-104DF24F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2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2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2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2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2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2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2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2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2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2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2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20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20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20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20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20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20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2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2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2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2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2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20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20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20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2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20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209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2209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i.cz/" TargetMode="External"/><Relationship Id="rId4" Type="http://schemas.openxmlformats.org/officeDocument/2006/relationships/hyperlink" Target="http://www.galanter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Gašková</dc:creator>
  <cp:keywords/>
  <dc:description/>
  <cp:lastModifiedBy>Nikoleta Gašková</cp:lastModifiedBy>
  <cp:revision>4</cp:revision>
  <dcterms:created xsi:type="dcterms:W3CDTF">2024-08-21T15:28:00Z</dcterms:created>
  <dcterms:modified xsi:type="dcterms:W3CDTF">2024-08-21T15:36:00Z</dcterms:modified>
</cp:coreProperties>
</file>